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3DDA" w14:textId="1523C231" w:rsidR="000C12EA" w:rsidRPr="000C12EA" w:rsidRDefault="00AB3B2A" w:rsidP="0079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C12EA" w:rsidRPr="000C12EA" w:rsidSect="000A4CDF">
          <w:footerReference w:type="default" r:id="rId7"/>
          <w:pgSz w:w="11910" w:h="16840"/>
          <w:pgMar w:top="700" w:right="380" w:bottom="280" w:left="709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7DD8C53" wp14:editId="5624CCAE">
            <wp:extent cx="6871335" cy="9446895"/>
            <wp:effectExtent l="0" t="0" r="5715" b="1905"/>
            <wp:docPr id="6992650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65020" name="Рисунок 6992650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9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5AB42" w14:textId="77777777" w:rsidR="000C12EA" w:rsidRPr="000C12EA" w:rsidRDefault="000C12EA" w:rsidP="0079104F">
      <w:pPr>
        <w:widowControl w:val="0"/>
        <w:numPr>
          <w:ilvl w:val="0"/>
          <w:numId w:val="7"/>
        </w:numPr>
        <w:tabs>
          <w:tab w:val="left" w:pos="3867"/>
        </w:tabs>
        <w:autoSpaceDE w:val="0"/>
        <w:autoSpaceDN w:val="0"/>
        <w:spacing w:after="0" w:line="240" w:lineRule="auto"/>
        <w:ind w:right="6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</w:t>
      </w:r>
      <w:r w:rsidRPr="000C12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14:paraId="7E9805B9" w14:textId="77777777" w:rsidR="000C12EA" w:rsidRPr="000C12EA" w:rsidRDefault="000C12EA" w:rsidP="007910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29208910" w14:textId="77777777" w:rsidR="000C12EA" w:rsidRPr="000C12EA" w:rsidRDefault="0079104F" w:rsidP="0079104F">
      <w:pPr>
        <w:widowControl w:val="0"/>
        <w:numPr>
          <w:ilvl w:val="1"/>
          <w:numId w:val="6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Настоящее Положение о мерах социальной (материальной) поддержки воспитанников (далее - Положение) муниципального дошкольного образовательного учреждения «Детский сад №231» (далее – ДОУ) разработано в соответствии с:</w:t>
      </w:r>
    </w:p>
    <w:p w14:paraId="6036F238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Конвенцией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о</w:t>
      </w:r>
      <w:r w:rsidRPr="000C12E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правах</w:t>
      </w:r>
      <w:r w:rsidRPr="000C12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ребенка;</w:t>
      </w:r>
    </w:p>
    <w:p w14:paraId="36F72C28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 Российской Федерации» с изменениями от 08.12.2020 г;</w:t>
      </w:r>
    </w:p>
    <w:p w14:paraId="4365BDE4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Федеральным законом от 21.12.1996 г. № 159-ФЗ «О дополнительных гарантиях по социальной поддержке детей-сирот и детей, оставшихся без попечения родителей»;</w:t>
      </w:r>
    </w:p>
    <w:p w14:paraId="3132B8FC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Законом об образовании Саратовской области от 20.11.2013 г., с изменениями на </w:t>
      </w:r>
      <w:r w:rsidRPr="000C12EA">
        <w:rPr>
          <w:rFonts w:ascii="Times New Roman" w:eastAsia="Times New Roman" w:hAnsi="Times New Roman" w:cs="Times New Roman"/>
          <w:color w:val="2C2C2C"/>
          <w:sz w:val="28"/>
        </w:rPr>
        <w:t>27 июля 2020 года</w:t>
      </w:r>
      <w:r w:rsidRPr="000C12EA">
        <w:rPr>
          <w:rFonts w:ascii="Times New Roman" w:eastAsia="Times New Roman" w:hAnsi="Times New Roman" w:cs="Times New Roman"/>
          <w:sz w:val="28"/>
        </w:rPr>
        <w:t>, ст. 12;</w:t>
      </w:r>
    </w:p>
    <w:p w14:paraId="01EF5745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Постановление Правительства Саратовской области от 12.07.2021г. №545-П «О порядке обращения за компенсацией родительской платы за присмотр и уход за детьми, реализующих образовательную программу дошкольного образования, и порядке ее выплаты»</w:t>
      </w:r>
    </w:p>
    <w:p w14:paraId="55F39CA0" w14:textId="77777777" w:rsidR="000C12EA" w:rsidRPr="0079104F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Постановлением МО «Город Саратов» от 30.12.2021г № 4274</w:t>
      </w:r>
      <w:r w:rsidRPr="0079104F">
        <w:rPr>
          <w:rFonts w:ascii="Times New Roman" w:eastAsia="Times New Roman" w:hAnsi="Times New Roman" w:cs="Times New Roman"/>
          <w:sz w:val="28"/>
        </w:rPr>
        <w:t xml:space="preserve"> «Об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образования, на 2022 год»;</w:t>
      </w:r>
    </w:p>
    <w:p w14:paraId="7DCC868E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Постановлением МО «Город Саратов» от 09.06.2022г. №2386 «О внесении изменении в постановлении администрации муниципального образования г. Саратов от 30.12.2021г № 4274; </w:t>
      </w:r>
    </w:p>
    <w:p w14:paraId="2A530407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Постановлением МО «Город Саратов» от 05.09.2022г. №3676 «О внесении изменении в постановлении администрации муниципального образования г. Саратов от 30.12.2021г № 4274; </w:t>
      </w:r>
    </w:p>
    <w:p w14:paraId="4DCE3F8F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Постановлением МО «Город Саратов» от 10.10.2022г. №4079 «О внесении изменении в постановлении администрации муниципального образования г. Саратов от 30.12.2021г № 4274; </w:t>
      </w:r>
    </w:p>
    <w:p w14:paraId="7C692192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Постановлением МО «Город Саратов» от</w:t>
      </w:r>
      <w:r w:rsidR="0079104F">
        <w:rPr>
          <w:rFonts w:ascii="Times New Roman" w:eastAsia="Times New Roman" w:hAnsi="Times New Roman" w:cs="Times New Roman"/>
          <w:sz w:val="28"/>
        </w:rPr>
        <w:t xml:space="preserve"> 18.11.2022г. №4715 «О внесении </w:t>
      </w:r>
      <w:r w:rsidRPr="000C12EA">
        <w:rPr>
          <w:rFonts w:ascii="Times New Roman" w:eastAsia="Times New Roman" w:hAnsi="Times New Roman" w:cs="Times New Roman"/>
          <w:sz w:val="28"/>
        </w:rPr>
        <w:t>изменений в постановление администрации муниципального образования г. Саратов от 30.12.2021г № 4274;</w:t>
      </w:r>
    </w:p>
    <w:p w14:paraId="6839C8F6" w14:textId="77777777" w:rsidR="000C12EA" w:rsidRPr="000C12EA" w:rsidRDefault="000C12EA" w:rsidP="0079104F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Постановлением МО «Город Саратов» от 10.04.2023г. №1264 «О внесении изменений в постановление администрации муниципального образования г. Саратов от 30.12.2021г № 5385;</w:t>
      </w:r>
    </w:p>
    <w:p w14:paraId="0BDF6701" w14:textId="77777777" w:rsidR="000C12EA" w:rsidRPr="00A5112A" w:rsidRDefault="0079104F" w:rsidP="0079104F">
      <w:pPr>
        <w:widowControl w:val="0"/>
        <w:numPr>
          <w:ilvl w:val="0"/>
          <w:numId w:val="5"/>
        </w:numPr>
        <w:tabs>
          <w:tab w:val="left" w:pos="426"/>
          <w:tab w:val="left" w:pos="1560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C12EA" w:rsidRPr="000C12EA">
        <w:rPr>
          <w:rFonts w:ascii="Times New Roman" w:eastAsia="Times New Roman" w:hAnsi="Times New Roman" w:cs="Times New Roman"/>
          <w:sz w:val="28"/>
        </w:rPr>
        <w:t xml:space="preserve">Постановлением МО «Город Саратов» №5997 от 28.12.2023г </w:t>
      </w:r>
      <w:r w:rsidR="000C12EA" w:rsidRPr="000C12EA">
        <w:rPr>
          <w:rFonts w:ascii="Times New Roman" w:eastAsia="Times New Roman" w:hAnsi="Times New Roman" w:cs="Times New Roman"/>
          <w:bCs/>
          <w:color w:val="0B1F33"/>
          <w:kern w:val="36"/>
          <w:sz w:val="28"/>
          <w:szCs w:val="28"/>
          <w:lang w:eastAsia="ru-RU"/>
        </w:rPr>
        <w:t>«Об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образования;</w:t>
      </w:r>
    </w:p>
    <w:p w14:paraId="147F387B" w14:textId="77777777" w:rsidR="00A5112A" w:rsidRPr="00F84B2A" w:rsidRDefault="00A5112A" w:rsidP="00B54504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lastRenderedPageBreak/>
        <w:t>Постановлением МО «Город Саратов» №</w:t>
      </w:r>
      <w:r>
        <w:rPr>
          <w:rFonts w:ascii="Times New Roman" w:eastAsia="Times New Roman" w:hAnsi="Times New Roman" w:cs="Times New Roman"/>
          <w:sz w:val="28"/>
        </w:rPr>
        <w:t>4159</w:t>
      </w:r>
      <w:r w:rsidRPr="000C12EA">
        <w:rPr>
          <w:rFonts w:ascii="Times New Roman" w:eastAsia="Times New Roman" w:hAnsi="Times New Roman" w:cs="Times New Roman"/>
          <w:sz w:val="28"/>
        </w:rPr>
        <w:t xml:space="preserve"> от </w:t>
      </w:r>
      <w:proofErr w:type="gramStart"/>
      <w:r w:rsidRPr="000C12E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5</w:t>
      </w:r>
      <w:r w:rsidRPr="000C12EA">
        <w:rPr>
          <w:rFonts w:ascii="Times New Roman" w:eastAsia="Times New Roman" w:hAnsi="Times New Roman" w:cs="Times New Roman"/>
          <w:sz w:val="28"/>
        </w:rPr>
        <w:t>.12.202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0C12EA">
        <w:rPr>
          <w:rFonts w:ascii="Times New Roman" w:eastAsia="Times New Roman" w:hAnsi="Times New Roman" w:cs="Times New Roman"/>
          <w:sz w:val="28"/>
        </w:rPr>
        <w:t xml:space="preserve">г </w:t>
      </w:r>
      <w:r w:rsidRPr="000C12EA">
        <w:rPr>
          <w:rFonts w:ascii="Times New Roman" w:eastAsia="Times New Roman" w:hAnsi="Times New Roman" w:cs="Times New Roman"/>
          <w:bCs/>
          <w:color w:val="0B1F33"/>
          <w:kern w:val="36"/>
          <w:sz w:val="28"/>
          <w:szCs w:val="28"/>
          <w:lang w:eastAsia="ru-RU"/>
        </w:rPr>
        <w:t xml:space="preserve"> «</w:t>
      </w:r>
      <w:proofErr w:type="gramEnd"/>
      <w:r w:rsidRPr="000C12EA">
        <w:rPr>
          <w:rFonts w:ascii="Times New Roman" w:eastAsia="Times New Roman" w:hAnsi="Times New Roman" w:cs="Times New Roman"/>
          <w:bCs/>
          <w:color w:val="0B1F33"/>
          <w:kern w:val="36"/>
          <w:sz w:val="28"/>
          <w:szCs w:val="28"/>
          <w:lang w:eastAsia="ru-RU"/>
        </w:rPr>
        <w:t>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образования;</w:t>
      </w:r>
    </w:p>
    <w:p w14:paraId="6FA6731D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   СанПиН;</w:t>
      </w:r>
    </w:p>
    <w:p w14:paraId="5F9B14B9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Уставом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4"/>
          <w:sz w:val="28"/>
        </w:rPr>
        <w:t>ДОУ.</w:t>
      </w:r>
    </w:p>
    <w:p w14:paraId="5B76DA57" w14:textId="77777777" w:rsidR="000C12EA" w:rsidRPr="000C12EA" w:rsidRDefault="000C12EA" w:rsidP="00B54504">
      <w:pPr>
        <w:widowControl w:val="0"/>
        <w:numPr>
          <w:ilvl w:val="1"/>
          <w:numId w:val="6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Настоящее положение призвано обеспечить права и меры социальной поддержки воспитанников в ДОУ. Положение определяет порядок предоставления дополнительных мер социальной поддержки отдельным категориям воспитанников и их семьям.</w:t>
      </w:r>
    </w:p>
    <w:p w14:paraId="79A33356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sz w:val="28"/>
          <w:szCs w:val="28"/>
        </w:rPr>
      </w:pPr>
    </w:p>
    <w:p w14:paraId="04F5747D" w14:textId="77777777" w:rsidR="000C12EA" w:rsidRPr="000C12EA" w:rsidRDefault="000C12EA" w:rsidP="00B54504">
      <w:pPr>
        <w:widowControl w:val="0"/>
        <w:tabs>
          <w:tab w:val="left" w:pos="426"/>
          <w:tab w:val="left" w:pos="1937"/>
          <w:tab w:val="left" w:pos="10206"/>
        </w:tabs>
        <w:autoSpaceDE w:val="0"/>
        <w:autoSpaceDN w:val="0"/>
        <w:spacing w:after="0" w:line="240" w:lineRule="auto"/>
        <w:ind w:left="426" w:right="-1" w:hanging="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8297D4" w14:textId="77777777" w:rsidR="000C12EA" w:rsidRPr="000C12EA" w:rsidRDefault="000C12EA" w:rsidP="00B54504">
      <w:pPr>
        <w:widowControl w:val="0"/>
        <w:tabs>
          <w:tab w:val="left" w:pos="426"/>
          <w:tab w:val="left" w:pos="1937"/>
          <w:tab w:val="left" w:pos="10206"/>
        </w:tabs>
        <w:autoSpaceDE w:val="0"/>
        <w:autoSpaceDN w:val="0"/>
        <w:spacing w:after="0" w:line="240" w:lineRule="auto"/>
        <w:ind w:left="426" w:right="-1" w:hanging="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07979A" w14:textId="77777777" w:rsidR="000C12EA" w:rsidRPr="000C12EA" w:rsidRDefault="000C12EA" w:rsidP="00B54504">
      <w:pPr>
        <w:widowControl w:val="0"/>
        <w:tabs>
          <w:tab w:val="left" w:pos="426"/>
          <w:tab w:val="left" w:pos="1937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Право</w:t>
      </w:r>
      <w:r w:rsidRPr="000C12E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C12E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</w:t>
      </w:r>
      <w:r w:rsidRPr="000C12E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мер</w:t>
      </w:r>
      <w:r w:rsidRPr="000C12E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0C12E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поддержки.</w:t>
      </w:r>
    </w:p>
    <w:p w14:paraId="664FC4E3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D411F6B" w14:textId="77777777" w:rsidR="000C12EA" w:rsidRPr="000C12EA" w:rsidRDefault="000C12EA" w:rsidP="00B54504">
      <w:pPr>
        <w:widowControl w:val="0"/>
        <w:numPr>
          <w:ilvl w:val="1"/>
          <w:numId w:val="4"/>
        </w:numPr>
        <w:tabs>
          <w:tab w:val="left" w:pos="426"/>
          <w:tab w:val="left" w:pos="60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Воспитанникам</w:t>
      </w:r>
      <w:r w:rsidRPr="000C12E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и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их</w:t>
      </w:r>
      <w:r w:rsidRPr="000C12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семьям</w:t>
      </w:r>
      <w:r w:rsidRPr="000C12E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предоставляются</w:t>
      </w:r>
      <w:r w:rsidRPr="000C12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права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на:</w:t>
      </w:r>
    </w:p>
    <w:p w14:paraId="665F1560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получение образования по Основной образовательной программе ДОУ в соответствии с Федеральными государственными образовательными 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стандартами;</w:t>
      </w:r>
    </w:p>
    <w:p w14:paraId="68C3E4FB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выбор ДОУ, осуществляющего образовательную деятельность и формы 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обучения;</w:t>
      </w:r>
    </w:p>
    <w:p w14:paraId="3E345A9C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психолого-педагогической, медицинской и социальной помощи в ДОУ;</w:t>
      </w:r>
    </w:p>
    <w:p w14:paraId="7984DBF3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уважение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человеческого</w:t>
      </w:r>
      <w:r w:rsidRPr="000C12E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достоинства,</w:t>
      </w:r>
      <w:r w:rsidRPr="000C12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защиту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от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всех</w:t>
      </w:r>
      <w:r w:rsidRPr="000C12E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форм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физического</w:t>
      </w:r>
      <w:r w:rsidRPr="000C12E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и психического насилия, оскорбления личности, охрану жизни и здоровья вовремя образовательного процесса;</w:t>
      </w:r>
    </w:p>
    <w:p w14:paraId="78F6EBD7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ознакомление со свидетельством о государственной регистрации, Уставом, лицензией на осуществление образовательной деятельности, учебно- программной документацией, другими документами, регламентирующими организацию образовательного процесса;</w:t>
      </w:r>
    </w:p>
    <w:p w14:paraId="33C28CF8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обжалование приказов и распоряжений органов управления ДОУ в установленном законодательном порядке;</w:t>
      </w:r>
    </w:p>
    <w:p w14:paraId="49A6D54B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бесплатное пользование библиотечно-информационными ресурсами, лечебной базой, объектами культуры и спорта ДОУ;</w:t>
      </w:r>
    </w:p>
    <w:p w14:paraId="205177DD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развитие своих творческих способностей и интересов, включая участие в конкурсах, выставках, смотрах и других массовых мероприятиях;</w:t>
      </w:r>
    </w:p>
    <w:p w14:paraId="7070160D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поощрение за успехи в физкультурно-спортивных, творческих и интеллектуальных конкурсах, фестивалях, и т.п.</w:t>
      </w:r>
    </w:p>
    <w:p w14:paraId="170AD67A" w14:textId="77777777" w:rsidR="000C12EA" w:rsidRPr="000C12EA" w:rsidRDefault="000C12EA" w:rsidP="00B54504">
      <w:pPr>
        <w:widowControl w:val="0"/>
        <w:numPr>
          <w:ilvl w:val="1"/>
          <w:numId w:val="4"/>
        </w:numPr>
        <w:tabs>
          <w:tab w:val="left" w:pos="426"/>
          <w:tab w:val="left" w:pos="53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Воспитанникам предоставляются следующие меры социальной поддержки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и стимулирования:</w:t>
      </w:r>
    </w:p>
    <w:p w14:paraId="15D2D393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14:paraId="540B6C4B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lastRenderedPageBreak/>
        <w:t>иные меры социальной поддержки, предусмотренные нормативными правовыми актами Российской Федерации и нормативными правовыми актами органов местного самоуправления, локальными актами.</w:t>
      </w:r>
    </w:p>
    <w:p w14:paraId="5546546F" w14:textId="77777777" w:rsidR="000C12EA" w:rsidRPr="000C12EA" w:rsidRDefault="000C12EA" w:rsidP="00B54504">
      <w:pPr>
        <w:widowControl w:val="0"/>
        <w:numPr>
          <w:ilvl w:val="1"/>
          <w:numId w:val="4"/>
        </w:numPr>
        <w:tabs>
          <w:tab w:val="left" w:pos="426"/>
          <w:tab w:val="left" w:pos="53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Воспитанники и родители (законные представители) имеют право на посещение по своему выбору мероприятий, которые проводятся в ДОУ и не предусмотрены учебным планом в порядке, установленном локальными нормативными актами.</w:t>
      </w:r>
    </w:p>
    <w:p w14:paraId="06220257" w14:textId="77777777" w:rsidR="000C12EA" w:rsidRPr="000C12EA" w:rsidRDefault="000C12EA" w:rsidP="00B54504">
      <w:pPr>
        <w:widowControl w:val="0"/>
        <w:tabs>
          <w:tab w:val="left" w:pos="426"/>
          <w:tab w:val="left" w:pos="53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sz w:val="28"/>
        </w:rPr>
      </w:pPr>
    </w:p>
    <w:p w14:paraId="61C0792D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sz w:val="24"/>
          <w:szCs w:val="28"/>
        </w:rPr>
      </w:pPr>
    </w:p>
    <w:p w14:paraId="2FF5AEAE" w14:textId="77777777" w:rsidR="000C12EA" w:rsidRPr="000C12EA" w:rsidRDefault="000C12EA" w:rsidP="00B54504">
      <w:pPr>
        <w:widowControl w:val="0"/>
        <w:numPr>
          <w:ilvl w:val="0"/>
          <w:numId w:val="8"/>
        </w:numPr>
        <w:tabs>
          <w:tab w:val="left" w:pos="426"/>
          <w:tab w:val="left" w:pos="1296"/>
          <w:tab w:val="left" w:pos="10206"/>
        </w:tabs>
        <w:autoSpaceDE w:val="0"/>
        <w:autoSpaceDN w:val="0"/>
        <w:spacing w:after="0" w:line="240" w:lineRule="auto"/>
        <w:ind w:left="426" w:right="-1" w:hanging="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Меры</w:t>
      </w:r>
      <w:r w:rsidRPr="000C12E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0C12E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поддержки</w:t>
      </w:r>
      <w:r w:rsidRPr="000C12E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C12E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</w:t>
      </w:r>
      <w:r w:rsidRPr="000C12E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воспитанников, которым они предоставляются</w:t>
      </w:r>
    </w:p>
    <w:p w14:paraId="7F3B224C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A9FBCB1" w14:textId="77777777" w:rsidR="000C12EA" w:rsidRPr="000C12EA" w:rsidRDefault="000C12EA" w:rsidP="00B54504">
      <w:pPr>
        <w:widowControl w:val="0"/>
        <w:numPr>
          <w:ilvl w:val="1"/>
          <w:numId w:val="3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Обеспечение бесплатно оборудованием играми, игрушками, учебными пособиями, учебно-методическими материалами, средствами обучения и воспитания в пределах образовательных стандартов.</w:t>
      </w:r>
    </w:p>
    <w:p w14:paraId="7D16882C" w14:textId="77777777" w:rsidR="000C12EA" w:rsidRPr="000C12EA" w:rsidRDefault="000C12EA" w:rsidP="00B54504">
      <w:pPr>
        <w:widowControl w:val="0"/>
        <w:numPr>
          <w:ilvl w:val="1"/>
          <w:numId w:val="3"/>
        </w:numPr>
        <w:tabs>
          <w:tab w:val="left" w:pos="426"/>
          <w:tab w:val="left" w:pos="917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Бесплатное пользование помещениями, предназначенными для художественно -эстетического, познавательного, физического, коррекционного</w:t>
      </w:r>
    </w:p>
    <w:p w14:paraId="6472F0D3" w14:textId="77777777" w:rsidR="000C12EA" w:rsidRPr="000C12EA" w:rsidRDefault="000C12EA" w:rsidP="00B54504">
      <w:pPr>
        <w:widowControl w:val="0"/>
        <w:tabs>
          <w:tab w:val="left" w:pos="426"/>
          <w:tab w:val="left" w:pos="917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развития, обучающихся в рамках образовательной программы ДОУ.</w:t>
      </w:r>
    </w:p>
    <w:p w14:paraId="288DBDC6" w14:textId="77777777" w:rsidR="000C12EA" w:rsidRPr="000C12EA" w:rsidRDefault="000C12EA" w:rsidP="00B54504">
      <w:pPr>
        <w:widowControl w:val="0"/>
        <w:numPr>
          <w:ilvl w:val="1"/>
          <w:numId w:val="3"/>
        </w:numPr>
        <w:tabs>
          <w:tab w:val="left" w:pos="426"/>
          <w:tab w:val="left" w:pos="537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Снижение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(невзимание) родительской платы за присмотр и уход за детьми</w:t>
      </w:r>
      <w:r w:rsidRPr="000C12E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в ДОУ, относящимися к следующим категориям:</w:t>
      </w:r>
    </w:p>
    <w:p w14:paraId="60B616B7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дети, которых являются членами семей, находящихся в социально опасном положении;</w:t>
      </w:r>
    </w:p>
    <w:p w14:paraId="449256C0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являющихся</w:t>
      </w:r>
      <w:r w:rsidRPr="000C12E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родителями</w:t>
      </w:r>
      <w:r w:rsidRPr="000C12E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(законными</w:t>
      </w:r>
      <w:r w:rsidRPr="000C12E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представителя)</w:t>
      </w:r>
      <w:r w:rsidRPr="000C12E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детей-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инвалидов;</w:t>
      </w:r>
    </w:p>
    <w:p w14:paraId="3D16EFA6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являющихся родителями (законными представителя) детей с туберкулезной интоксикацией</w:t>
      </w:r>
    </w:p>
    <w:p w14:paraId="33F47C5C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C12EA">
        <w:rPr>
          <w:rFonts w:ascii="Times New Roman" w:eastAsia="Times New Roman" w:hAnsi="Times New Roman" w:cs="Times New Roman"/>
          <w:sz w:val="28"/>
        </w:rPr>
        <w:t>дети</w:t>
      </w:r>
      <w:proofErr w:type="gramEnd"/>
      <w:r w:rsidRPr="000C12EA">
        <w:rPr>
          <w:rFonts w:ascii="Times New Roman" w:eastAsia="Times New Roman" w:hAnsi="Times New Roman" w:cs="Times New Roman"/>
          <w:sz w:val="28"/>
        </w:rPr>
        <w:t xml:space="preserve"> которых страдают заболеванием целиакия;</w:t>
      </w:r>
    </w:p>
    <w:p w14:paraId="4553B315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являющихся работниками муниципальных образовательных учреждений из категории обслуживающего, учебно-вспомогательного персонала, медицинских работников, работников по приготовлению детского питания;</w:t>
      </w:r>
    </w:p>
    <w:p w14:paraId="370A086B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являющихся работниками муниципальных образовательных учреждений в случае посещения их детьми семейных дошкольных групп;</w:t>
      </w:r>
    </w:p>
    <w:p w14:paraId="16F1B7E8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являющихся врачами, водителями, средним и младшим медицинским персоналом государственного учреждения здравоохранения «Саратовская городская станция скорой медицинской помощи»;</w:t>
      </w:r>
    </w:p>
    <w:p w14:paraId="5228FA40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1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являющихся педагогическими работниками в возрасте до 35 лет (включая день исполнения 35 лет), не имеющих стажа педагогической работы, либо имеющих стаж педагогической работы до 1 года, на период первых трех лет работы после окончания учреждений высшего или среднего профессионального образования, работающих в сельских населенных пунктах. </w:t>
      </w:r>
    </w:p>
    <w:p w14:paraId="09154138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1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родители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(законные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представители)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дети,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которых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являются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членами семьи беженцев и вынужденных переселенцев, прибывших с территории Украины, Донецкой Народной Республики, Луганской Народной Республики, а также граждан, вынуждено покинувших территорию Украины, Донецкой Народной Республики, Луганской Народной Республики, Запорожской и Херсонской областей.</w:t>
      </w:r>
    </w:p>
    <w:p w14:paraId="0F73BE44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1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родители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(законные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 xml:space="preserve">представители) проживающих в Саратовской области, </w:t>
      </w:r>
      <w:r w:rsidRPr="000C12EA">
        <w:rPr>
          <w:rFonts w:ascii="Times New Roman" w:eastAsia="Times New Roman" w:hAnsi="Times New Roman" w:cs="Times New Roman"/>
          <w:sz w:val="28"/>
        </w:rPr>
        <w:lastRenderedPageBreak/>
        <w:t>заключивших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Федерации, и участвующих (участвовавших) в выполнении задач в ходе специальной военной операции.</w:t>
      </w:r>
    </w:p>
    <w:p w14:paraId="6656DDAA" w14:textId="77777777" w:rsid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родители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(законные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представители), проживающих в Саратовской области, призванные на военную службу по мобилизации в Вооружённые Силы</w:t>
      </w:r>
      <w:r w:rsidR="002E7F7D">
        <w:rPr>
          <w:rFonts w:ascii="Times New Roman" w:eastAsia="Times New Roman" w:hAnsi="Times New Roman" w:cs="Times New Roman"/>
          <w:sz w:val="28"/>
        </w:rPr>
        <w:t xml:space="preserve"> </w:t>
      </w:r>
      <w:r w:rsidRPr="002E7F7D">
        <w:rPr>
          <w:rFonts w:ascii="Times New Roman" w:eastAsia="Times New Roman" w:hAnsi="Times New Roman" w:cs="Times New Roman"/>
          <w:sz w:val="28"/>
        </w:rPr>
        <w:t>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Федерации».</w:t>
      </w:r>
    </w:p>
    <w:p w14:paraId="2D82ADFB" w14:textId="77777777" w:rsidR="000C12EA" w:rsidRPr="00291FE4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291FE4">
        <w:rPr>
          <w:rFonts w:ascii="Times New Roman" w:eastAsia="Times New Roman" w:hAnsi="Times New Roman" w:cs="Times New Roman"/>
          <w:sz w:val="28"/>
        </w:rPr>
        <w:t xml:space="preserve">дети, которые являются членами семей военнослужащих, погибших (умерших) </w:t>
      </w:r>
      <w:r w:rsidR="00291FE4" w:rsidRPr="00291FE4">
        <w:rPr>
          <w:rFonts w:ascii="Times New Roman" w:eastAsia="Times New Roman" w:hAnsi="Times New Roman" w:cs="Times New Roman"/>
          <w:sz w:val="28"/>
        </w:rPr>
        <w:t xml:space="preserve">  </w:t>
      </w:r>
      <w:r w:rsidRPr="00291FE4">
        <w:rPr>
          <w:rFonts w:ascii="Times New Roman" w:eastAsia="Times New Roman" w:hAnsi="Times New Roman" w:cs="Times New Roman"/>
          <w:sz w:val="28"/>
        </w:rPr>
        <w:t>при выполнении задач в период проведения специальной военной операции на территориях Донецкой Народной Республики, Луганской Народной Республики, Запорожской и Херсонской областей, Украины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14:paraId="09594D41" w14:textId="77777777" w:rsidR="00B54504" w:rsidRDefault="000C12EA" w:rsidP="00B54504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дети, которых являются членами семей военнослужащих, заключивших </w:t>
      </w:r>
      <w:r w:rsidRPr="00B54504">
        <w:rPr>
          <w:rFonts w:ascii="Times New Roman" w:eastAsia="Times New Roman" w:hAnsi="Times New Roman" w:cs="Times New Roman"/>
          <w:sz w:val="28"/>
        </w:rPr>
        <w:t xml:space="preserve">с Министерством обороны Российской Федерации контракт о прохождении военной службы и участвующих (участвовавших) в выполнении задач в ходе проведения специальной операции. </w:t>
      </w:r>
    </w:p>
    <w:p w14:paraId="41F56CA3" w14:textId="77777777" w:rsidR="00B54504" w:rsidRDefault="000C12EA" w:rsidP="00B54504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B54504">
        <w:rPr>
          <w:rFonts w:ascii="Times New Roman" w:eastAsia="Times New Roman" w:hAnsi="Times New Roman" w:cs="Times New Roman"/>
          <w:sz w:val="28"/>
        </w:rPr>
        <w:t>дети, которых являются членами семей лица (лиц), проходящего</w:t>
      </w:r>
      <w:r w:rsidR="00291FE4" w:rsidRPr="00B54504">
        <w:rPr>
          <w:rFonts w:ascii="Times New Roman" w:eastAsia="Times New Roman" w:hAnsi="Times New Roman" w:cs="Times New Roman"/>
          <w:sz w:val="28"/>
        </w:rPr>
        <w:t xml:space="preserve"> </w:t>
      </w:r>
      <w:r w:rsidRPr="00B54504">
        <w:rPr>
          <w:rFonts w:ascii="Times New Roman" w:eastAsia="Times New Roman" w:hAnsi="Times New Roman" w:cs="Times New Roman"/>
          <w:sz w:val="28"/>
        </w:rPr>
        <w:t>(проходившего) службу в Войсках национальной гвардии Российской Федерации и участвующего (участвовавшего) в выполнении задач в ходе специальной военной операции.</w:t>
      </w:r>
    </w:p>
    <w:p w14:paraId="7F5581A0" w14:textId="77777777" w:rsidR="00B54504" w:rsidRDefault="000C12EA" w:rsidP="00B54504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B54504">
        <w:rPr>
          <w:rFonts w:ascii="Times New Roman" w:eastAsia="Times New Roman" w:hAnsi="Times New Roman" w:cs="Times New Roman"/>
          <w:sz w:val="28"/>
          <w:szCs w:val="28"/>
        </w:rPr>
        <w:t>дети,  которых являются членами многодетных семей.</w:t>
      </w:r>
    </w:p>
    <w:p w14:paraId="0E5AE438" w14:textId="77777777" w:rsidR="00745454" w:rsidRPr="00B54504" w:rsidRDefault="00745454" w:rsidP="00B54504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B5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A5F" w:rsidRPr="00B54504">
        <w:rPr>
          <w:rFonts w:ascii="Times New Roman" w:eastAsia="Times New Roman" w:hAnsi="Times New Roman" w:cs="Times New Roman"/>
          <w:sz w:val="28"/>
          <w:szCs w:val="28"/>
        </w:rPr>
        <w:t xml:space="preserve">дети, которых являются членами семей сотрудников Следственного комитета Российской Федерации, исполняющих служебные обязанности и обеспечивающих выполнение задач в ходе специальной военной операции на территориях новых субъектов Российской Федерации (Донецкая Народная </w:t>
      </w:r>
      <w:r w:rsidR="007151E6" w:rsidRPr="00B54504">
        <w:rPr>
          <w:rFonts w:ascii="Times New Roman" w:eastAsia="Times New Roman" w:hAnsi="Times New Roman" w:cs="Times New Roman"/>
          <w:sz w:val="28"/>
          <w:szCs w:val="28"/>
        </w:rPr>
        <w:t>Рес</w:t>
      </w:r>
      <w:r w:rsidR="00CB4A5F" w:rsidRPr="00B54504">
        <w:rPr>
          <w:rFonts w:ascii="Times New Roman" w:eastAsia="Times New Roman" w:hAnsi="Times New Roman" w:cs="Times New Roman"/>
          <w:sz w:val="28"/>
          <w:szCs w:val="28"/>
        </w:rPr>
        <w:t>публика, Луганская Народная Республика</w:t>
      </w:r>
      <w:r w:rsidR="007151E6" w:rsidRPr="00B54504">
        <w:rPr>
          <w:rFonts w:ascii="Times New Roman" w:eastAsia="Times New Roman" w:hAnsi="Times New Roman" w:cs="Times New Roman"/>
          <w:sz w:val="28"/>
          <w:szCs w:val="28"/>
        </w:rPr>
        <w:t>, Запорожская и Херсонская области.</w:t>
      </w:r>
    </w:p>
    <w:p w14:paraId="4FF1ED05" w14:textId="77777777" w:rsidR="000C12EA" w:rsidRPr="00745454" w:rsidRDefault="00B54504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4.</w:t>
      </w:r>
      <w:r w:rsidR="000C12EA" w:rsidRPr="000C12EA">
        <w:rPr>
          <w:rFonts w:ascii="Times New Roman" w:eastAsia="Times New Roman" w:hAnsi="Times New Roman" w:cs="Times New Roman"/>
          <w:sz w:val="28"/>
        </w:rPr>
        <w:t>Снижение</w:t>
      </w:r>
      <w:proofErr w:type="gramEnd"/>
      <w:r w:rsidR="000C12EA" w:rsidRPr="000C12EA">
        <w:rPr>
          <w:rFonts w:ascii="Times New Roman" w:eastAsia="Times New Roman" w:hAnsi="Times New Roman" w:cs="Times New Roman"/>
          <w:sz w:val="28"/>
        </w:rPr>
        <w:t xml:space="preserve"> на 50% размер родительской платы  с родителей (законных представителей) относящиеся к следующей категории:</w:t>
      </w:r>
    </w:p>
    <w:p w14:paraId="0F1EA6E5" w14:textId="77777777" w:rsidR="000C12EA" w:rsidRPr="00D971F4" w:rsidRDefault="000C12EA" w:rsidP="00D971F4">
      <w:pPr>
        <w:pStyle w:val="a6"/>
        <w:widowControl w:val="0"/>
        <w:numPr>
          <w:ilvl w:val="0"/>
          <w:numId w:val="11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D971F4">
        <w:rPr>
          <w:rFonts w:ascii="Times New Roman" w:eastAsia="Times New Roman" w:hAnsi="Times New Roman" w:cs="Times New Roman"/>
          <w:sz w:val="28"/>
        </w:rPr>
        <w:t xml:space="preserve">дети, которых являются членами малоимущих семей; </w:t>
      </w:r>
    </w:p>
    <w:p w14:paraId="25F55D02" w14:textId="77777777" w:rsidR="000C12EA" w:rsidRPr="00D971F4" w:rsidRDefault="000C12EA" w:rsidP="00D971F4">
      <w:pPr>
        <w:pStyle w:val="a6"/>
        <w:widowControl w:val="0"/>
        <w:numPr>
          <w:ilvl w:val="0"/>
          <w:numId w:val="11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D971F4">
        <w:rPr>
          <w:rFonts w:ascii="Times New Roman" w:eastAsia="Times New Roman" w:hAnsi="Times New Roman" w:cs="Times New Roman"/>
          <w:sz w:val="28"/>
        </w:rPr>
        <w:t>являющиеся педагогическими работниками муниципальных дошкольных образовательных учреждений, дошкольных групп муниципальных общеобразовательных учреждений.</w:t>
      </w:r>
    </w:p>
    <w:p w14:paraId="50FDE9F2" w14:textId="77777777" w:rsidR="000C12EA" w:rsidRPr="000C12EA" w:rsidRDefault="00D971F4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 w:rsidR="000C12EA" w:rsidRPr="000C12EA">
        <w:rPr>
          <w:rFonts w:ascii="Times New Roman" w:eastAsia="Times New Roman" w:hAnsi="Times New Roman" w:cs="Times New Roman"/>
          <w:sz w:val="28"/>
        </w:rPr>
        <w:t>Снижение на 40% размер родительской платы, в части оплаты за питание с родителей (законных представителей) детей с ограниченными возможностями здоровья.</w:t>
      </w:r>
    </w:p>
    <w:p w14:paraId="3804C90C" w14:textId="77777777" w:rsidR="000C12EA" w:rsidRPr="000C12EA" w:rsidRDefault="00D971F4" w:rsidP="00B54504">
      <w:pPr>
        <w:widowControl w:val="0"/>
        <w:tabs>
          <w:tab w:val="left" w:pos="-284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</w:t>
      </w:r>
      <w:r w:rsidR="000C12EA" w:rsidRPr="000C12EA">
        <w:rPr>
          <w:rFonts w:ascii="Times New Roman" w:eastAsia="Times New Roman" w:hAnsi="Times New Roman" w:cs="Times New Roman"/>
          <w:sz w:val="28"/>
        </w:rPr>
        <w:t>Компенсация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части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родительской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платы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за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счет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средств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бюджета</w:t>
      </w:r>
      <w:r w:rsidR="000C12EA"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предоставляется в размере:</w:t>
      </w:r>
    </w:p>
    <w:p w14:paraId="2AA1ACEC" w14:textId="77777777" w:rsidR="000C12EA" w:rsidRPr="00D971F4" w:rsidRDefault="000C12EA" w:rsidP="00D971F4">
      <w:pPr>
        <w:pStyle w:val="a6"/>
        <w:widowControl w:val="0"/>
        <w:numPr>
          <w:ilvl w:val="1"/>
          <w:numId w:val="13"/>
        </w:numPr>
        <w:tabs>
          <w:tab w:val="left" w:pos="0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</w:rPr>
      </w:pPr>
      <w:r w:rsidRPr="00D971F4">
        <w:rPr>
          <w:rFonts w:ascii="Times New Roman" w:eastAsia="Times New Roman" w:hAnsi="Times New Roman" w:cs="Times New Roman"/>
          <w:sz w:val="28"/>
        </w:rPr>
        <w:t>20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%</w:t>
      </w:r>
      <w:r w:rsidRPr="00D971F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размера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внесенной</w:t>
      </w:r>
      <w:r w:rsidRPr="00D971F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родительской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платы,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фактически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взимаемой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за содержание ребенка в Учреждении – на первого ребенка;</w:t>
      </w:r>
    </w:p>
    <w:p w14:paraId="1773B23A" w14:textId="77777777" w:rsidR="000C12EA" w:rsidRPr="00D971F4" w:rsidRDefault="000C12EA" w:rsidP="00D971F4">
      <w:pPr>
        <w:pStyle w:val="a6"/>
        <w:widowControl w:val="0"/>
        <w:numPr>
          <w:ilvl w:val="1"/>
          <w:numId w:val="13"/>
        </w:numPr>
        <w:tabs>
          <w:tab w:val="left" w:pos="0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</w:rPr>
      </w:pPr>
      <w:r w:rsidRPr="00D971F4">
        <w:rPr>
          <w:rFonts w:ascii="Times New Roman" w:eastAsia="Times New Roman" w:hAnsi="Times New Roman" w:cs="Times New Roman"/>
          <w:sz w:val="28"/>
        </w:rPr>
        <w:t>50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%</w:t>
      </w:r>
      <w:r w:rsidRPr="00D971F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размера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внесенной</w:t>
      </w:r>
      <w:r w:rsidRPr="00D971F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родительской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платы,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фактически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взимаемой</w:t>
      </w:r>
      <w:r w:rsidRPr="00D971F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971F4">
        <w:rPr>
          <w:rFonts w:ascii="Times New Roman" w:eastAsia="Times New Roman" w:hAnsi="Times New Roman" w:cs="Times New Roman"/>
          <w:sz w:val="28"/>
        </w:rPr>
        <w:t>за</w:t>
      </w:r>
    </w:p>
    <w:p w14:paraId="4C892267" w14:textId="77777777" w:rsidR="000C12EA" w:rsidRDefault="000C12EA" w:rsidP="00B54504">
      <w:pPr>
        <w:widowControl w:val="0"/>
        <w:tabs>
          <w:tab w:val="left" w:pos="0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lastRenderedPageBreak/>
        <w:t xml:space="preserve"> содержание ребенка в Учреждении – на второго ребенка;</w:t>
      </w:r>
    </w:p>
    <w:p w14:paraId="43F9A043" w14:textId="77777777" w:rsidR="00091E40" w:rsidRDefault="00D971F4" w:rsidP="00B54504">
      <w:pPr>
        <w:widowControl w:val="0"/>
        <w:tabs>
          <w:tab w:val="left" w:pos="0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</w:t>
      </w:r>
      <w:r w:rsidR="00C102B8">
        <w:rPr>
          <w:rFonts w:ascii="Times New Roman" w:eastAsia="Times New Roman" w:hAnsi="Times New Roman" w:cs="Times New Roman"/>
          <w:sz w:val="28"/>
        </w:rPr>
        <w:t>Снижение на 10%</w:t>
      </w:r>
      <w:r w:rsidR="0086484A">
        <w:rPr>
          <w:rFonts w:ascii="Times New Roman" w:eastAsia="Times New Roman" w:hAnsi="Times New Roman" w:cs="Times New Roman"/>
          <w:sz w:val="28"/>
        </w:rPr>
        <w:t xml:space="preserve"> размер родительской платы родителям</w:t>
      </w:r>
      <w:r w:rsidR="00997560">
        <w:rPr>
          <w:rFonts w:ascii="Times New Roman" w:eastAsia="Times New Roman" w:hAnsi="Times New Roman" w:cs="Times New Roman"/>
          <w:sz w:val="28"/>
        </w:rPr>
        <w:t xml:space="preserve"> </w:t>
      </w:r>
      <w:r w:rsidR="0086484A">
        <w:rPr>
          <w:rFonts w:ascii="Times New Roman" w:eastAsia="Times New Roman" w:hAnsi="Times New Roman" w:cs="Times New Roman"/>
          <w:sz w:val="28"/>
        </w:rPr>
        <w:t xml:space="preserve">(законным представителям) детей, </w:t>
      </w:r>
      <w:r w:rsidR="00091E40">
        <w:rPr>
          <w:rFonts w:ascii="Times New Roman" w:eastAsia="Times New Roman" w:hAnsi="Times New Roman" w:cs="Times New Roman"/>
          <w:sz w:val="28"/>
        </w:rPr>
        <w:t>п</w:t>
      </w:r>
      <w:r w:rsidR="0086484A">
        <w:rPr>
          <w:rFonts w:ascii="Times New Roman" w:eastAsia="Times New Roman" w:hAnsi="Times New Roman" w:cs="Times New Roman"/>
          <w:sz w:val="28"/>
        </w:rPr>
        <w:t>роживающих и осваивающих образовательные программы дошкольного образования в муниципальных образовательных учреждениях на территории сельских населенных пунктов, вошедших в состав муниципального образования «Город Саратов»</w:t>
      </w:r>
      <w:r w:rsidR="00D53852">
        <w:rPr>
          <w:rFonts w:ascii="Times New Roman" w:eastAsia="Times New Roman" w:hAnsi="Times New Roman" w:cs="Times New Roman"/>
          <w:sz w:val="28"/>
        </w:rPr>
        <w:t xml:space="preserve"> в соответствии с Законом Саратовской области</w:t>
      </w:r>
      <w:r w:rsidR="00684E96">
        <w:rPr>
          <w:rFonts w:ascii="Times New Roman" w:eastAsia="Times New Roman" w:hAnsi="Times New Roman" w:cs="Times New Roman"/>
          <w:sz w:val="28"/>
        </w:rPr>
        <w:t xml:space="preserve"> от 28 марта 2022 года №43-ЗСО «О преобразовании Сторожевского муниципального образования Татищевского муниципального района Саратовской области</w:t>
      </w:r>
      <w:r w:rsidR="00D53852">
        <w:rPr>
          <w:rFonts w:ascii="Times New Roman" w:eastAsia="Times New Roman" w:hAnsi="Times New Roman" w:cs="Times New Roman"/>
          <w:sz w:val="28"/>
        </w:rPr>
        <w:t>, муниципального образования «Город Саратов» и внесении изменений в некоторые законодательные акты Саратовской области»</w:t>
      </w:r>
      <w:r w:rsidR="00091E40">
        <w:rPr>
          <w:rFonts w:ascii="Times New Roman" w:eastAsia="Times New Roman" w:hAnsi="Times New Roman" w:cs="Times New Roman"/>
          <w:sz w:val="28"/>
        </w:rPr>
        <w:t>(на переходный период-2025год)</w:t>
      </w:r>
    </w:p>
    <w:p w14:paraId="5A85F1D2" w14:textId="77777777" w:rsidR="000C12EA" w:rsidRPr="000C12EA" w:rsidRDefault="00D971F4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8.</w:t>
      </w:r>
      <w:r w:rsidR="000C12EA" w:rsidRPr="000C12EA">
        <w:rPr>
          <w:rFonts w:ascii="Times New Roman" w:eastAsia="Times New Roman" w:hAnsi="Times New Roman" w:cs="Times New Roman"/>
          <w:sz w:val="28"/>
        </w:rPr>
        <w:t>Иные</w:t>
      </w:r>
      <w:proofErr w:type="gramEnd"/>
      <w:r w:rsidR="000C12EA" w:rsidRPr="000C12EA">
        <w:rPr>
          <w:rFonts w:ascii="Times New Roman" w:eastAsia="Times New Roman" w:hAnsi="Times New Roman" w:cs="Times New Roman"/>
          <w:sz w:val="28"/>
        </w:rPr>
        <w:t xml:space="preserve">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14:paraId="5F9AEA11" w14:textId="77777777" w:rsidR="00D971F4" w:rsidRDefault="00D971F4" w:rsidP="00D971F4">
      <w:pPr>
        <w:widowControl w:val="0"/>
        <w:tabs>
          <w:tab w:val="left" w:pos="426"/>
          <w:tab w:val="left" w:pos="654"/>
          <w:tab w:val="left" w:pos="10206"/>
        </w:tabs>
        <w:autoSpaceDE w:val="0"/>
        <w:autoSpaceDN w:val="0"/>
        <w:spacing w:after="0" w:line="240" w:lineRule="auto"/>
        <w:ind w:left="426"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1273C7" w14:textId="77777777" w:rsidR="000C12EA" w:rsidRPr="000C12EA" w:rsidRDefault="000C12EA" w:rsidP="00D971F4">
      <w:pPr>
        <w:widowControl w:val="0"/>
        <w:numPr>
          <w:ilvl w:val="0"/>
          <w:numId w:val="8"/>
        </w:numPr>
        <w:tabs>
          <w:tab w:val="left" w:pos="426"/>
          <w:tab w:val="left" w:pos="654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0C12E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0C12E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мер</w:t>
      </w:r>
      <w:r w:rsidRPr="000C12E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0C12E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поддержки</w:t>
      </w:r>
      <w:r w:rsidRPr="000C12E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воспитанникам</w:t>
      </w:r>
    </w:p>
    <w:p w14:paraId="3FF07ED2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083E1CDA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537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Право на меры социальной поддержки, предусмотренные Положением, носит гарантированный характер.</w:t>
      </w:r>
    </w:p>
    <w:p w14:paraId="51E59383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537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Предоставление мер социальной поддержки воспитанникам осуществляется на основе приказа заведующего ДОУ, который назначает лицо, ответственное</w:t>
      </w:r>
      <w:r w:rsidRPr="000C12E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за организацию получения мер социальной поддержки воспитанникам.</w:t>
      </w:r>
    </w:p>
    <w:p w14:paraId="6F58EAE5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Компенсация части родительской платы предоставляется на основании заявления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о</w:t>
      </w:r>
      <w:r w:rsidRPr="000C12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компенсации</w:t>
      </w:r>
      <w:r w:rsidRPr="000C12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части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родительской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платы</w:t>
      </w:r>
      <w:r w:rsidRPr="000C12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поданного</w:t>
      </w:r>
      <w:r w:rsidRPr="000C12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(направленного) родителем (законным представителем) ребенка на бумажном носителе в ДОУ по определенной форме.</w:t>
      </w:r>
    </w:p>
    <w:p w14:paraId="41383905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86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Снижение (невзимание) родительской платы в муниципальных образовательных учреждениях (далее – льгота по родительской плате) осуществляется при наличии у родителей (законных представителей) ребенка права на получение льгот по родительской плате.</w:t>
      </w:r>
    </w:p>
    <w:p w14:paraId="24F048F6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631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(законным представителем) руководителю муниципального образовательного учреждения заявления о снижении (невзимании) родительской платы, свидетельства о рождении ребенка и документов, подтверждающих право на получение льгот по родительской</w:t>
      </w:r>
      <w:r w:rsidRPr="000C12E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плате.</w:t>
      </w:r>
      <w:r w:rsidRPr="000C12E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Льгота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о</w:t>
      </w:r>
      <w:r w:rsidRPr="000C12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снижении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(невзимании)</w:t>
      </w:r>
      <w:r w:rsidRPr="000C12E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родительской</w:t>
      </w:r>
      <w:r w:rsidRPr="000C12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платы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предоставляется</w:t>
      </w:r>
      <w:r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со дня подачи заявления. Представляемые документы, не содержащие срок их действия, должны быть выданы не ранее 14 дней до дня их представления руководителю муниципального образовательного учреждения.</w:t>
      </w:r>
    </w:p>
    <w:p w14:paraId="312BDE88" w14:textId="77777777" w:rsidR="000C12EA" w:rsidRPr="001937B5" w:rsidRDefault="000C12EA" w:rsidP="001937B5">
      <w:pPr>
        <w:widowControl w:val="0"/>
        <w:numPr>
          <w:ilvl w:val="1"/>
          <w:numId w:val="2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Право на льготу по родительской плате подтверждается родителем (законным </w:t>
      </w:r>
      <w:r w:rsidRPr="001937B5">
        <w:rPr>
          <w:rFonts w:ascii="Times New Roman" w:eastAsia="Times New Roman" w:hAnsi="Times New Roman" w:cs="Times New Roman"/>
          <w:sz w:val="28"/>
        </w:rPr>
        <w:t>представителем) при приеме в муниципальное образовательное учреждение,</w:t>
      </w:r>
      <w:r w:rsidR="001937B5">
        <w:rPr>
          <w:rFonts w:ascii="Times New Roman" w:eastAsia="Times New Roman" w:hAnsi="Times New Roman" w:cs="Times New Roman"/>
          <w:sz w:val="28"/>
        </w:rPr>
        <w:t xml:space="preserve"> далее –</w:t>
      </w:r>
      <w:r w:rsidRPr="001937B5">
        <w:rPr>
          <w:rFonts w:ascii="Times New Roman" w:eastAsia="Times New Roman" w:hAnsi="Times New Roman" w:cs="Times New Roman"/>
          <w:sz w:val="28"/>
        </w:rPr>
        <w:t xml:space="preserve"> не позднее 10 рабочих дней по истечении одного календарного года со дня подачи заявления о снижении (невзимании) родительской платы, а в случае истечения срока действия представленных документов – не позднее 10 рабочих </w:t>
      </w:r>
      <w:r w:rsidRPr="001937B5">
        <w:rPr>
          <w:rFonts w:ascii="Times New Roman" w:eastAsia="Times New Roman" w:hAnsi="Times New Roman" w:cs="Times New Roman"/>
          <w:sz w:val="28"/>
        </w:rPr>
        <w:lastRenderedPageBreak/>
        <w:t xml:space="preserve">дней после истечения такого срока. В течение 14 рабочих дней после прекращения оснований для предоставления льготы по родительской плате родитель (законный представитель) обязан письменно уведомить об этом руководителя муниципального образовательного </w:t>
      </w:r>
      <w:r w:rsidRPr="001937B5">
        <w:rPr>
          <w:rFonts w:ascii="Times New Roman" w:eastAsia="Times New Roman" w:hAnsi="Times New Roman" w:cs="Times New Roman"/>
          <w:spacing w:val="-2"/>
          <w:sz w:val="28"/>
        </w:rPr>
        <w:t>учреждения.</w:t>
      </w:r>
      <w:r w:rsidR="001937B5">
        <w:rPr>
          <w:rFonts w:ascii="Times New Roman" w:eastAsia="Times New Roman" w:hAnsi="Times New Roman" w:cs="Times New Roman"/>
          <w:sz w:val="28"/>
        </w:rPr>
        <w:t xml:space="preserve"> </w:t>
      </w:r>
      <w:r w:rsidRPr="001937B5">
        <w:rPr>
          <w:rFonts w:ascii="Times New Roman" w:eastAsia="Times New Roman" w:hAnsi="Times New Roman" w:cs="Times New Roman"/>
          <w:sz w:val="28"/>
        </w:rPr>
        <w:t>За исключением документов, выданных одному из родителей (законному представителю) воспитанника, являющемуся военнослужащим, заключившим с Министерством обороны Российской Федерации контракт о прохождении военной службы и участвующим (участвовавшим) в выполнении задач в ходе проведения специальной военной операции.</w:t>
      </w:r>
    </w:p>
    <w:p w14:paraId="7B04E716" w14:textId="77777777" w:rsidR="000C12EA" w:rsidRPr="000C12EA" w:rsidRDefault="000C12EA" w:rsidP="00B54504">
      <w:pPr>
        <w:widowControl w:val="0"/>
        <w:numPr>
          <w:ilvl w:val="1"/>
          <w:numId w:val="2"/>
        </w:numPr>
        <w:tabs>
          <w:tab w:val="left" w:pos="426"/>
          <w:tab w:val="left" w:pos="538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Для снижения (невзимания) родительской платы одновременно с</w:t>
      </w:r>
      <w:r w:rsidRPr="000C12E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заявлением представляются следующие документы:</w:t>
      </w:r>
    </w:p>
    <w:p w14:paraId="0622357A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копия справки установленного образца, подтверждающей факт установления инвалидности родители (законные представители), имеющие 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детей-инвалидов</w:t>
      </w:r>
    </w:p>
    <w:p w14:paraId="696A2DCF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постановления (решения) органа опеки и попечительства об установлении опеки (попечительства) законные представители детей, которые находятся под их опекой (попечительством);</w:t>
      </w:r>
    </w:p>
    <w:p w14:paraId="296C49A6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медицинской справки профильного врача-специалиста родители (законные представители) детей с туберкулезной интоксикацией;</w:t>
      </w:r>
    </w:p>
    <w:p w14:paraId="3A522AEA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постановления (решения) комиссии по делам несовершеннолетних и защите их прав родители (законные представители), дети которых являются членами семьи, находящейся в социально опасном положении;</w:t>
      </w:r>
    </w:p>
    <w:p w14:paraId="7D452307" w14:textId="77777777" w:rsidR="000C12EA" w:rsidRPr="001937B5" w:rsidRDefault="000C12EA" w:rsidP="001937B5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копия справки с места работы родители (законные представители), </w:t>
      </w:r>
      <w:r w:rsidRPr="001937B5">
        <w:rPr>
          <w:rFonts w:ascii="Times New Roman" w:eastAsia="Times New Roman" w:hAnsi="Times New Roman" w:cs="Times New Roman"/>
          <w:sz w:val="28"/>
        </w:rPr>
        <w:t>являющиеся работниками муниципальных образовательных учреждений, осуществляющих образовательную деятельность по реализации образовательных программ дошкольного образования, в случае посещения их детьми семейных дошкольных групп, а также из категории обслуживающего, учебно-вспомогательного персонала, медицинских работников, работников по приготовлению детского питания;</w:t>
      </w:r>
    </w:p>
    <w:p w14:paraId="605DC372" w14:textId="77777777" w:rsidR="000C12EA" w:rsidRPr="00152769" w:rsidRDefault="000C12EA" w:rsidP="00152769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справки с места работы родители (законные представители), являющиеся</w:t>
      </w:r>
      <w:r w:rsidRPr="000C12EA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работниками</w:t>
      </w:r>
      <w:r w:rsidRPr="000C12EA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0C12EA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учреждения</w:t>
      </w:r>
      <w:r w:rsidRPr="000C12EA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2"/>
          <w:sz w:val="28"/>
        </w:rPr>
        <w:t>здравоохранения</w:t>
      </w:r>
      <w:r w:rsidR="00152769">
        <w:rPr>
          <w:rFonts w:ascii="Times New Roman" w:eastAsia="Times New Roman" w:hAnsi="Times New Roman" w:cs="Times New Roman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>«Саратовская городская станция скорой медицинской помощи»: врачи, водители, либо относящиеся к среднему и младшему медицинскому персоналу;</w:t>
      </w:r>
    </w:p>
    <w:p w14:paraId="081FC8A8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справки, выданной органом социальной защиты населения о нуждаемости в государственной социальной поддержке членам малоимущих семей и малоимущим одиноко проживающим гражданам родители (законные представители), дети которых являются членами малоимущей семьи;</w:t>
      </w:r>
    </w:p>
    <w:p w14:paraId="46617926" w14:textId="77777777" w:rsidR="000C12EA" w:rsidRPr="00152769" w:rsidRDefault="000C12EA" w:rsidP="00152769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 xml:space="preserve">документ, подтверждающий соответствующий статус родителя </w:t>
      </w:r>
      <w:r w:rsidRPr="00152769">
        <w:rPr>
          <w:rFonts w:ascii="Times New Roman" w:eastAsia="Times New Roman" w:hAnsi="Times New Roman" w:cs="Times New Roman"/>
          <w:sz w:val="28"/>
        </w:rPr>
        <w:t>(законного представителя) ребенка, а также его участие в выполнении задач в ходе специальной военной операции;</w:t>
      </w:r>
    </w:p>
    <w:p w14:paraId="24716F6A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426"/>
          <w:tab w:val="left" w:pos="822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заключения психолого-медико-педагогической комиссии;</w:t>
      </w:r>
    </w:p>
    <w:p w14:paraId="2ECBE95C" w14:textId="77777777" w:rsidR="000C12EA" w:rsidRPr="000C12EA" w:rsidRDefault="000C12EA" w:rsidP="00B54504">
      <w:pPr>
        <w:widowControl w:val="0"/>
        <w:numPr>
          <w:ilvl w:val="0"/>
          <w:numId w:val="5"/>
        </w:numPr>
        <w:tabs>
          <w:tab w:val="left" w:pos="142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sz w:val="28"/>
        </w:rPr>
        <w:t>копия справки с места работы родители (законные представители), являющиеся педагогическими работниками муниципальных образовательных учреждений, осуществляющих образовательную деятельность по реализации образовательных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программ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дошкольного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образования</w:t>
      </w:r>
      <w:r w:rsidRPr="000C12E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0C12EA">
        <w:rPr>
          <w:rFonts w:ascii="Times New Roman" w:eastAsia="Times New Roman" w:hAnsi="Times New Roman" w:cs="Times New Roman"/>
          <w:sz w:val="28"/>
        </w:rPr>
        <w:t>(</w:t>
      </w:r>
      <w:r w:rsidR="001527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0C12EA">
        <w:rPr>
          <w:rFonts w:ascii="Times New Roman" w:eastAsia="Times New Roman" w:hAnsi="Times New Roman" w:cs="Times New Roman"/>
          <w:spacing w:val="-2"/>
          <w:sz w:val="28"/>
          <w:szCs w:val="28"/>
        </w:rPr>
        <w:t>дошкольных</w:t>
      </w:r>
      <w:r w:rsidRPr="000C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</w:t>
      </w:r>
      <w:r w:rsidRPr="000C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учреждений, дошкольных</w:t>
      </w:r>
      <w:r w:rsidRPr="000C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групп </w:t>
      </w:r>
      <w:r w:rsidRPr="000C12E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0C12EA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учреждений).</w:t>
      </w:r>
    </w:p>
    <w:p w14:paraId="5FC43C92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sz w:val="28"/>
          <w:szCs w:val="28"/>
        </w:rPr>
        <w:t>справка из военного комиссариата (воинской части) родители (законные представители), заключивший (</w:t>
      </w:r>
      <w:r w:rsidR="0015276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C12EA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0C12EA">
        <w:rPr>
          <w:rFonts w:ascii="Times New Roman" w:eastAsia="Times New Roman" w:hAnsi="Times New Roman" w:cs="Times New Roman"/>
          <w:sz w:val="28"/>
          <w:szCs w:val="28"/>
        </w:rPr>
        <w:t>)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Федерации, и участвующий (участвовавший) в выполнении задач в ходе специальной военной операции.</w:t>
      </w:r>
    </w:p>
    <w:p w14:paraId="06549831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>справка из военного комиссариата (воинской части) родители (законные</w:t>
      </w:r>
      <w:r w:rsid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>представители), заключившим с Министерством обороны Российской Федерации контракт о прохождении военной службы и участвующим (участвовавшим) в выполнении задач в ходе проведения специальной военной операции.</w:t>
      </w:r>
    </w:p>
    <w:p w14:paraId="765F3988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</w:rPr>
        <w:t>копия</w:t>
      </w:r>
      <w:r w:rsidRPr="0015276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</w:rPr>
        <w:t>удостоверения</w:t>
      </w:r>
      <w:r w:rsidRPr="001527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2"/>
          <w:sz w:val="28"/>
        </w:rPr>
        <w:t>беженца;</w:t>
      </w:r>
    </w:p>
    <w:p w14:paraId="3E2F1D47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</w:rPr>
        <w:t>справка о гибели (смерти) военнослужащего;</w:t>
      </w:r>
    </w:p>
    <w:p w14:paraId="308304D6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pacing w:val="-2"/>
          <w:sz w:val="28"/>
        </w:rPr>
        <w:t>копия</w:t>
      </w:r>
      <w:r w:rsidR="001E1D7E" w:rsidRPr="00152769">
        <w:rPr>
          <w:rFonts w:ascii="Times New Roman" w:eastAsia="Times New Roman" w:hAnsi="Times New Roman" w:cs="Times New Roman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2"/>
          <w:sz w:val="28"/>
        </w:rPr>
        <w:t>свидетельства</w:t>
      </w:r>
      <w:r w:rsidR="00995A75" w:rsidRPr="00152769">
        <w:rPr>
          <w:rFonts w:ascii="Times New Roman" w:eastAsia="Times New Roman" w:hAnsi="Times New Roman" w:cs="Times New Roman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10"/>
          <w:sz w:val="28"/>
        </w:rPr>
        <w:t>о</w:t>
      </w:r>
      <w:r w:rsidR="00995A75" w:rsidRPr="00152769">
        <w:rPr>
          <w:rFonts w:ascii="Times New Roman" w:eastAsia="Times New Roman" w:hAnsi="Times New Roman" w:cs="Times New Roman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2"/>
          <w:sz w:val="28"/>
        </w:rPr>
        <w:t>предоставлении</w:t>
      </w:r>
      <w:r w:rsidR="00995A75" w:rsidRPr="00152769">
        <w:rPr>
          <w:rFonts w:ascii="Times New Roman" w:eastAsia="Times New Roman" w:hAnsi="Times New Roman" w:cs="Times New Roman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2"/>
          <w:sz w:val="28"/>
        </w:rPr>
        <w:t>временного</w:t>
      </w:r>
      <w:r w:rsidR="00152769">
        <w:rPr>
          <w:rFonts w:ascii="Times New Roman" w:eastAsia="Times New Roman" w:hAnsi="Times New Roman" w:cs="Times New Roman"/>
          <w:sz w:val="28"/>
        </w:rPr>
        <w:t xml:space="preserve"> </w:t>
      </w:r>
      <w:r w:rsidR="00995A75" w:rsidRPr="00152769">
        <w:rPr>
          <w:rFonts w:ascii="Times New Roman" w:eastAsia="Times New Roman" w:hAnsi="Times New Roman" w:cs="Times New Roman"/>
          <w:spacing w:val="-2"/>
          <w:sz w:val="28"/>
        </w:rPr>
        <w:t xml:space="preserve">убежища </w:t>
      </w:r>
      <w:r w:rsidR="001E1D7E" w:rsidRPr="00152769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="00995A75" w:rsidRPr="0015276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</w:rPr>
        <w:t>территории Российской Федерации;</w:t>
      </w:r>
    </w:p>
    <w:p w14:paraId="2D5D49A1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</w:rPr>
        <w:t>копия</w:t>
      </w:r>
      <w:r w:rsidRPr="0015276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</w:rPr>
        <w:t>заключения</w:t>
      </w:r>
      <w:r w:rsidRPr="0015276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</w:rPr>
        <w:t>медицинской</w:t>
      </w:r>
      <w:r w:rsidRPr="0015276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2769">
        <w:rPr>
          <w:rFonts w:ascii="Times New Roman" w:eastAsia="Times New Roman" w:hAnsi="Times New Roman" w:cs="Times New Roman"/>
          <w:spacing w:val="-2"/>
          <w:sz w:val="28"/>
        </w:rPr>
        <w:t>организации;</w:t>
      </w:r>
    </w:p>
    <w:p w14:paraId="6EDE6EB1" w14:textId="77777777" w:rsidR="00152769" w:rsidRDefault="000C12EA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pacing w:val="-2"/>
          <w:sz w:val="28"/>
        </w:rPr>
        <w:t>документ, подтверж</w:t>
      </w:r>
      <w:r w:rsidR="005D36E7" w:rsidRPr="00152769">
        <w:rPr>
          <w:rFonts w:ascii="Times New Roman" w:eastAsia="Times New Roman" w:hAnsi="Times New Roman" w:cs="Times New Roman"/>
          <w:spacing w:val="-2"/>
          <w:sz w:val="28"/>
        </w:rPr>
        <w:t>дающий статус многодетной семьи</w:t>
      </w:r>
      <w:r w:rsidR="00995A75" w:rsidRPr="00152769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664967E5" w14:textId="77777777" w:rsidR="00152769" w:rsidRDefault="005D36E7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pacing w:val="-2"/>
          <w:sz w:val="28"/>
        </w:rPr>
        <w:t xml:space="preserve">документ, подтверждающий исполнение служебных обязанностей и обеспечение выполнения задач </w:t>
      </w:r>
      <w:r w:rsidR="006F330F" w:rsidRPr="00152769">
        <w:rPr>
          <w:rFonts w:ascii="Times New Roman" w:eastAsia="Times New Roman" w:hAnsi="Times New Roman" w:cs="Times New Roman"/>
          <w:spacing w:val="-2"/>
          <w:sz w:val="28"/>
        </w:rPr>
        <w:t xml:space="preserve">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</w:t>
      </w:r>
      <w:r w:rsidR="00995A75" w:rsidRPr="00152769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2923B61A" w14:textId="77777777" w:rsidR="001E1D7E" w:rsidRPr="00152769" w:rsidRDefault="00995A75" w:rsidP="00152769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pacing w:val="-2"/>
          <w:sz w:val="28"/>
        </w:rPr>
        <w:t xml:space="preserve">документ, подтверждающий постоянную или временную регистрацию ребенка на территории сельских населенных пунктов, вошедших в состав </w:t>
      </w:r>
      <w:r w:rsidR="00D842DB" w:rsidRPr="00152769">
        <w:rPr>
          <w:rFonts w:ascii="Times New Roman" w:eastAsia="Times New Roman" w:hAnsi="Times New Roman" w:cs="Times New Roman"/>
          <w:sz w:val="28"/>
        </w:rPr>
        <w:t>муниципального образования «Город Саратов» в соответствии с Законом Саратовской области от 28 марта 2022 года №43-ЗСО «О преобразовании Сторожевского муниципального образования Татищевского муниципального района Саратовской области, муниципального образования «Город Саратов» и внесении изменений в некоторые законодательные акты Саратовской области</w:t>
      </w:r>
      <w:r w:rsidR="00E12EAA" w:rsidRPr="00152769">
        <w:rPr>
          <w:rFonts w:ascii="Times New Roman" w:eastAsia="Times New Roman" w:hAnsi="Times New Roman" w:cs="Times New Roman"/>
          <w:sz w:val="28"/>
        </w:rPr>
        <w:t>»</w:t>
      </w:r>
      <w:r w:rsidR="00152769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0DCB3A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sz w:val="27"/>
          <w:szCs w:val="28"/>
        </w:rPr>
      </w:pPr>
    </w:p>
    <w:p w14:paraId="5E3A4A5B" w14:textId="77777777" w:rsidR="000C12EA" w:rsidRPr="000C12EA" w:rsidRDefault="000C12EA" w:rsidP="00152769">
      <w:pPr>
        <w:widowControl w:val="0"/>
        <w:numPr>
          <w:ilvl w:val="0"/>
          <w:numId w:val="8"/>
        </w:numPr>
        <w:tabs>
          <w:tab w:val="left" w:pos="426"/>
          <w:tab w:val="left" w:pos="3234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2E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0C12E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C12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14:paraId="7D438089" w14:textId="77777777" w:rsidR="000C12EA" w:rsidRPr="000C12EA" w:rsidRDefault="000C12EA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21A71529" w14:textId="77777777" w:rsidR="000C12EA" w:rsidRPr="000C12EA" w:rsidRDefault="00634A37" w:rsidP="00B54504">
      <w:pPr>
        <w:widowControl w:val="0"/>
        <w:tabs>
          <w:tab w:val="left" w:pos="-284"/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 </w:t>
      </w:r>
      <w:r w:rsidR="000C12EA" w:rsidRPr="000C12EA">
        <w:rPr>
          <w:rFonts w:ascii="Times New Roman" w:eastAsia="Times New Roman" w:hAnsi="Times New Roman" w:cs="Times New Roman"/>
          <w:sz w:val="28"/>
        </w:rPr>
        <w:t>Настоящее</w:t>
      </w:r>
      <w:r w:rsidR="000C12EA" w:rsidRPr="000C12E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Положение</w:t>
      </w:r>
      <w:r w:rsidR="000C12EA"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действует</w:t>
      </w:r>
      <w:r w:rsidR="000C12EA" w:rsidRPr="000C12E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с</w:t>
      </w:r>
      <w:r w:rsidR="000C12EA" w:rsidRPr="000C12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z w:val="28"/>
        </w:rPr>
        <w:t>момента</w:t>
      </w:r>
      <w:r w:rsidR="000C12EA" w:rsidRPr="000C12E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C12EA" w:rsidRPr="000C12EA">
        <w:rPr>
          <w:rFonts w:ascii="Times New Roman" w:eastAsia="Times New Roman" w:hAnsi="Times New Roman" w:cs="Times New Roman"/>
          <w:spacing w:val="-2"/>
          <w:sz w:val="28"/>
        </w:rPr>
        <w:t>подписания.</w:t>
      </w:r>
    </w:p>
    <w:p w14:paraId="21E39672" w14:textId="77777777" w:rsidR="000C12EA" w:rsidRPr="000C12EA" w:rsidRDefault="00634A37" w:rsidP="00B54504">
      <w:pPr>
        <w:widowControl w:val="0"/>
        <w:tabs>
          <w:tab w:val="left" w:pos="426"/>
          <w:tab w:val="left" w:pos="10206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</w:t>
      </w:r>
      <w:r w:rsidR="000C12EA" w:rsidRPr="000C12EA">
        <w:rPr>
          <w:rFonts w:ascii="Times New Roman" w:eastAsia="Times New Roman" w:hAnsi="Times New Roman" w:cs="Times New Roman"/>
          <w:sz w:val="28"/>
        </w:rPr>
        <w:t xml:space="preserve">Изменения в настоящее Положение вносятся при изменении законодательства РФ и утверждении государственных, муниципальных программ, программ субъекта РФ. </w:t>
      </w:r>
    </w:p>
    <w:p w14:paraId="330F5102" w14:textId="77777777" w:rsidR="00592838" w:rsidRDefault="00592838" w:rsidP="00B54504">
      <w:pPr>
        <w:tabs>
          <w:tab w:val="left" w:pos="426"/>
          <w:tab w:val="left" w:pos="10206"/>
        </w:tabs>
        <w:spacing w:after="0" w:line="240" w:lineRule="auto"/>
        <w:ind w:left="426" w:right="-1" w:hanging="426"/>
      </w:pPr>
    </w:p>
    <w:sectPr w:rsidR="00592838" w:rsidSect="0079104F">
      <w:pgSz w:w="11910" w:h="16840"/>
      <w:pgMar w:top="760" w:right="853" w:bottom="958" w:left="851" w:header="0" w:footer="7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C8F7" w14:textId="77777777" w:rsidR="00155657" w:rsidRDefault="00155657">
      <w:pPr>
        <w:spacing w:after="0" w:line="240" w:lineRule="auto"/>
      </w:pPr>
      <w:r>
        <w:separator/>
      </w:r>
    </w:p>
  </w:endnote>
  <w:endnote w:type="continuationSeparator" w:id="0">
    <w:p w14:paraId="5B1FF617" w14:textId="77777777" w:rsidR="00155657" w:rsidRDefault="0015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037799"/>
      <w:docPartObj>
        <w:docPartGallery w:val="Page Numbers (Bottom of Page)"/>
        <w:docPartUnique/>
      </w:docPartObj>
    </w:sdtPr>
    <w:sdtContent>
      <w:p w14:paraId="7BEC2412" w14:textId="77777777" w:rsidR="00000000" w:rsidRDefault="000C12EA" w:rsidP="00410F69">
        <w:pPr>
          <w:pStyle w:val="a4"/>
          <w:ind w:right="39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94">
          <w:rPr>
            <w:noProof/>
          </w:rPr>
          <w:t>2</w:t>
        </w:r>
        <w:r>
          <w:fldChar w:fldCharType="end"/>
        </w:r>
      </w:p>
    </w:sdtContent>
  </w:sdt>
  <w:p w14:paraId="2D30B057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CAA2" w14:textId="77777777" w:rsidR="00155657" w:rsidRDefault="00155657">
      <w:pPr>
        <w:spacing w:after="0" w:line="240" w:lineRule="auto"/>
      </w:pPr>
      <w:r>
        <w:separator/>
      </w:r>
    </w:p>
  </w:footnote>
  <w:footnote w:type="continuationSeparator" w:id="0">
    <w:p w14:paraId="74936062" w14:textId="77777777" w:rsidR="00155657" w:rsidRDefault="0015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B7"/>
    <w:multiLevelType w:val="hybridMultilevel"/>
    <w:tmpl w:val="B7EE996E"/>
    <w:lvl w:ilvl="0" w:tplc="4F2CC164">
      <w:numFmt w:val="bullet"/>
      <w:lvlText w:val=""/>
      <w:lvlJc w:val="left"/>
      <w:pPr>
        <w:ind w:left="709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76B65A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3B56ADFE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3" w:tplc="585A0B6E">
      <w:numFmt w:val="bullet"/>
      <w:lvlText w:val="•"/>
      <w:lvlJc w:val="left"/>
      <w:pPr>
        <w:ind w:left="3235" w:hanging="709"/>
      </w:pPr>
      <w:rPr>
        <w:rFonts w:hint="default"/>
        <w:lang w:val="ru-RU" w:eastAsia="en-US" w:bidi="ar-SA"/>
      </w:rPr>
    </w:lvl>
    <w:lvl w:ilvl="4" w:tplc="F4947B8C">
      <w:numFmt w:val="bullet"/>
      <w:lvlText w:val="•"/>
      <w:lvlJc w:val="left"/>
      <w:pPr>
        <w:ind w:left="4274" w:hanging="709"/>
      </w:pPr>
      <w:rPr>
        <w:rFonts w:hint="default"/>
        <w:lang w:val="ru-RU" w:eastAsia="en-US" w:bidi="ar-SA"/>
      </w:rPr>
    </w:lvl>
    <w:lvl w:ilvl="5" w:tplc="1FF2D8B6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6E0C5F8C">
      <w:numFmt w:val="bullet"/>
      <w:lvlText w:val="•"/>
      <w:lvlJc w:val="left"/>
      <w:pPr>
        <w:ind w:left="6351" w:hanging="709"/>
      </w:pPr>
      <w:rPr>
        <w:rFonts w:hint="default"/>
        <w:lang w:val="ru-RU" w:eastAsia="en-US" w:bidi="ar-SA"/>
      </w:rPr>
    </w:lvl>
    <w:lvl w:ilvl="7" w:tplc="1D4E94A2">
      <w:numFmt w:val="bullet"/>
      <w:lvlText w:val="•"/>
      <w:lvlJc w:val="left"/>
      <w:pPr>
        <w:ind w:left="7390" w:hanging="709"/>
      </w:pPr>
      <w:rPr>
        <w:rFonts w:hint="default"/>
        <w:lang w:val="ru-RU" w:eastAsia="en-US" w:bidi="ar-SA"/>
      </w:rPr>
    </w:lvl>
    <w:lvl w:ilvl="8" w:tplc="80A4A6FE">
      <w:numFmt w:val="bullet"/>
      <w:lvlText w:val="•"/>
      <w:lvlJc w:val="left"/>
      <w:pPr>
        <w:ind w:left="842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BC36A82"/>
    <w:multiLevelType w:val="multilevel"/>
    <w:tmpl w:val="A6046EF4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100B1814"/>
    <w:multiLevelType w:val="hybridMultilevel"/>
    <w:tmpl w:val="5360FC16"/>
    <w:lvl w:ilvl="0" w:tplc="4F2CC164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654583"/>
    <w:multiLevelType w:val="multilevel"/>
    <w:tmpl w:val="125CA97C"/>
    <w:lvl w:ilvl="0">
      <w:start w:val="5"/>
      <w:numFmt w:val="decimal"/>
      <w:lvlText w:val="%1"/>
      <w:lvlJc w:val="left"/>
      <w:pPr>
        <w:ind w:left="53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17693F10"/>
    <w:multiLevelType w:val="hybridMultilevel"/>
    <w:tmpl w:val="7D6E6A44"/>
    <w:lvl w:ilvl="0" w:tplc="EDE630E0">
      <w:start w:val="1"/>
      <w:numFmt w:val="decimal"/>
      <w:lvlText w:val="%1."/>
      <w:lvlJc w:val="left"/>
      <w:pPr>
        <w:ind w:left="4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5" w:hanging="360"/>
      </w:pPr>
    </w:lvl>
    <w:lvl w:ilvl="2" w:tplc="0419001B" w:tentative="1">
      <w:start w:val="1"/>
      <w:numFmt w:val="lowerRoman"/>
      <w:lvlText w:val="%3."/>
      <w:lvlJc w:val="right"/>
      <w:pPr>
        <w:ind w:left="5515" w:hanging="180"/>
      </w:pPr>
    </w:lvl>
    <w:lvl w:ilvl="3" w:tplc="0419000F" w:tentative="1">
      <w:start w:val="1"/>
      <w:numFmt w:val="decimal"/>
      <w:lvlText w:val="%4."/>
      <w:lvlJc w:val="left"/>
      <w:pPr>
        <w:ind w:left="6235" w:hanging="360"/>
      </w:pPr>
    </w:lvl>
    <w:lvl w:ilvl="4" w:tplc="04190019" w:tentative="1">
      <w:start w:val="1"/>
      <w:numFmt w:val="lowerLetter"/>
      <w:lvlText w:val="%5."/>
      <w:lvlJc w:val="left"/>
      <w:pPr>
        <w:ind w:left="6955" w:hanging="360"/>
      </w:pPr>
    </w:lvl>
    <w:lvl w:ilvl="5" w:tplc="0419001B" w:tentative="1">
      <w:start w:val="1"/>
      <w:numFmt w:val="lowerRoman"/>
      <w:lvlText w:val="%6."/>
      <w:lvlJc w:val="right"/>
      <w:pPr>
        <w:ind w:left="7675" w:hanging="180"/>
      </w:pPr>
    </w:lvl>
    <w:lvl w:ilvl="6" w:tplc="0419000F" w:tentative="1">
      <w:start w:val="1"/>
      <w:numFmt w:val="decimal"/>
      <w:lvlText w:val="%7."/>
      <w:lvlJc w:val="left"/>
      <w:pPr>
        <w:ind w:left="8395" w:hanging="360"/>
      </w:pPr>
    </w:lvl>
    <w:lvl w:ilvl="7" w:tplc="04190019" w:tentative="1">
      <w:start w:val="1"/>
      <w:numFmt w:val="lowerLetter"/>
      <w:lvlText w:val="%8."/>
      <w:lvlJc w:val="left"/>
      <w:pPr>
        <w:ind w:left="9115" w:hanging="360"/>
      </w:pPr>
    </w:lvl>
    <w:lvl w:ilvl="8" w:tplc="0419001B" w:tentative="1">
      <w:start w:val="1"/>
      <w:numFmt w:val="lowerRoman"/>
      <w:lvlText w:val="%9."/>
      <w:lvlJc w:val="right"/>
      <w:pPr>
        <w:ind w:left="9835" w:hanging="180"/>
      </w:pPr>
    </w:lvl>
  </w:abstractNum>
  <w:abstractNum w:abstractNumId="5" w15:restartNumberingAfterBreak="0">
    <w:nsid w:val="2983337F"/>
    <w:multiLevelType w:val="hybridMultilevel"/>
    <w:tmpl w:val="98382D82"/>
    <w:lvl w:ilvl="0" w:tplc="D8389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4E15"/>
    <w:multiLevelType w:val="hybridMultilevel"/>
    <w:tmpl w:val="7F72E0A0"/>
    <w:lvl w:ilvl="0" w:tplc="D8389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7E08"/>
    <w:multiLevelType w:val="multilevel"/>
    <w:tmpl w:val="66B4876C"/>
    <w:lvl w:ilvl="0">
      <w:start w:val="4"/>
      <w:numFmt w:val="decimal"/>
      <w:lvlText w:val="%1"/>
      <w:lvlJc w:val="left"/>
      <w:pPr>
        <w:ind w:left="1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6A4A785B"/>
    <w:multiLevelType w:val="multilevel"/>
    <w:tmpl w:val="374E2A98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6FDD4E2C"/>
    <w:multiLevelType w:val="hybridMultilevel"/>
    <w:tmpl w:val="56D0EDA0"/>
    <w:lvl w:ilvl="0" w:tplc="D83898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8984C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748F8"/>
    <w:multiLevelType w:val="multilevel"/>
    <w:tmpl w:val="C2C2125C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76806069"/>
    <w:multiLevelType w:val="hybridMultilevel"/>
    <w:tmpl w:val="E1E6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15BD6"/>
    <w:multiLevelType w:val="multilevel"/>
    <w:tmpl w:val="1C74ED64"/>
    <w:lvl w:ilvl="0">
      <w:start w:val="1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3"/>
      </w:pPr>
      <w:rPr>
        <w:rFonts w:hint="default"/>
        <w:lang w:val="ru-RU" w:eastAsia="en-US" w:bidi="ar-SA"/>
      </w:rPr>
    </w:lvl>
  </w:abstractNum>
  <w:num w:numId="1" w16cid:durableId="1068697071">
    <w:abstractNumId w:val="3"/>
  </w:num>
  <w:num w:numId="2" w16cid:durableId="120274455">
    <w:abstractNumId w:val="7"/>
  </w:num>
  <w:num w:numId="3" w16cid:durableId="1779526141">
    <w:abstractNumId w:val="1"/>
  </w:num>
  <w:num w:numId="4" w16cid:durableId="1682269948">
    <w:abstractNumId w:val="10"/>
  </w:num>
  <w:num w:numId="5" w16cid:durableId="593631542">
    <w:abstractNumId w:val="0"/>
  </w:num>
  <w:num w:numId="6" w16cid:durableId="167141292">
    <w:abstractNumId w:val="12"/>
  </w:num>
  <w:num w:numId="7" w16cid:durableId="258295312">
    <w:abstractNumId w:val="4"/>
  </w:num>
  <w:num w:numId="8" w16cid:durableId="1066957648">
    <w:abstractNumId w:val="8"/>
  </w:num>
  <w:num w:numId="9" w16cid:durableId="1466582986">
    <w:abstractNumId w:val="2"/>
  </w:num>
  <w:num w:numId="10" w16cid:durableId="2000110079">
    <w:abstractNumId w:val="11"/>
  </w:num>
  <w:num w:numId="11" w16cid:durableId="750856847">
    <w:abstractNumId w:val="5"/>
  </w:num>
  <w:num w:numId="12" w16cid:durableId="830753570">
    <w:abstractNumId w:val="6"/>
  </w:num>
  <w:num w:numId="13" w16cid:durableId="1012800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96D"/>
    <w:rsid w:val="0004375C"/>
    <w:rsid w:val="00052198"/>
    <w:rsid w:val="00091E40"/>
    <w:rsid w:val="000A4CDF"/>
    <w:rsid w:val="000C12EA"/>
    <w:rsid w:val="00121B67"/>
    <w:rsid w:val="00133FF4"/>
    <w:rsid w:val="00152769"/>
    <w:rsid w:val="00155657"/>
    <w:rsid w:val="001937B5"/>
    <w:rsid w:val="001E1D7E"/>
    <w:rsid w:val="00291FE4"/>
    <w:rsid w:val="002E7F7D"/>
    <w:rsid w:val="0049653E"/>
    <w:rsid w:val="00592838"/>
    <w:rsid w:val="005D36E7"/>
    <w:rsid w:val="00634A37"/>
    <w:rsid w:val="00684E96"/>
    <w:rsid w:val="006D4D94"/>
    <w:rsid w:val="006F330F"/>
    <w:rsid w:val="007151E6"/>
    <w:rsid w:val="007426CA"/>
    <w:rsid w:val="00745454"/>
    <w:rsid w:val="0079104F"/>
    <w:rsid w:val="0086484A"/>
    <w:rsid w:val="009953FD"/>
    <w:rsid w:val="00995A75"/>
    <w:rsid w:val="00997560"/>
    <w:rsid w:val="00A5112A"/>
    <w:rsid w:val="00A81453"/>
    <w:rsid w:val="00AB3B2A"/>
    <w:rsid w:val="00B54504"/>
    <w:rsid w:val="00C102B8"/>
    <w:rsid w:val="00CB4A5F"/>
    <w:rsid w:val="00D53852"/>
    <w:rsid w:val="00D842DB"/>
    <w:rsid w:val="00D971F4"/>
    <w:rsid w:val="00E12EAA"/>
    <w:rsid w:val="00F4361D"/>
    <w:rsid w:val="00F8396D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767C"/>
  <w15:docId w15:val="{B2C0582E-2712-48CB-8E11-761F6A7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C12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C12EA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9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2024-03-11T11:48:00Z</dcterms:created>
  <dcterms:modified xsi:type="dcterms:W3CDTF">2025-02-21T05:08:00Z</dcterms:modified>
</cp:coreProperties>
</file>